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George M. Whitesides was born August 3, 1939 in Louisville, KY. He received an A.B. degree from Harvard University in 1960 and a Ph.D. from the California Institute of Technology (with J.D. Roberts) in 1964. He was a member of the faculty of the Massachusetts Institute of Technology from 1963 to 1982. He joined the Department of Chemistry of Harvard University in 1982, and was Department Chairman 1986-89, and Mallinckrodt Professor of Chemistry from 1982-2004. He is now the Woodford L. and Ann A. Flowers University Professor. 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</w:p>
    <w:p w:rsidR="004C7052" w:rsidRPr="004C7052" w:rsidRDefault="004C7052" w:rsidP="004C705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Awards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Alfred P. Sloan Fellowship (1968)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American Chemical Society (ACS) Award in Pure Chemistry (1975)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Harrison Howe Award (Rochester Section of the ACS) (1979)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Alumni Distinguished Service Award (California Institute of Technology) (1980)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Remsen Award (ACS, Maryland Section) (1983)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Arthur C. Cope Scholar Award (ACS) (1989)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James Flack Norris Award (ACS, New England Section) (1994)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Arthur C. Cope Award (ACS) (1995)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Defense Advanced Research Projects Agency Award for Significant Technical Achievement (1996)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Madison Marshall Award (ACS) (1996)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U.S. National Medal of Science (1998)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Sierra Nevada Distinguished Chemist Award (Sierra Nevada Section of the ACS) (1999)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The Wallac Oy Innovation Award in High Throughput Screening (Society for Biomolecular Screening) (1999)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Award for Excellence in Surface Science (Surfaces in Biomaterials Foundation) (1999)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Von Hippel Award (Materials Research Society) (2000)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World Technology Award for Materials from the World Technology Network (2001)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Doctorate Honoris Causa, University of Twente (The Netherlands) (2001)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Small Times Magazine’s Researcher of the Year award (2002)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Pittsburgh Analytical Chemistry Award (Society for Analytical Chemists of Pittsburgh) (2003)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Kyoto Prize for Advanced Technology (Inamori Foundation, Japan) (2003)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Paracelsus Prize (Swiss Chemical Society) (2004)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Ralph and Helen Oesper Award (ACS, Cincinnati Section) (2004)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Jacob Heskel Gabbay Award in Biotechnology and Medicine (Jacob and Louise Gabbay Foundation) (2004)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2004 Dickson Prize in Science (Carnegie Mellon University) (2005)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Dan David Prize in Future Science (Dan David Foundation, Israel) (2005)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Linus Pauling Award (Northwest Section ACS) (2005)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Welch Award (2005)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UAA-Dhirumbhai Ambani Award (National Academy of Science, India) (2006)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Priestley Award (American Chemical Society) (2007)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R&amp;D Magazine’s Scientist of the Year (2007)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lastRenderedPageBreak/>
        <w:t xml:space="preserve">August Wilhelm von Hofmann Lecture, German Chemical Society (2007)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American Institute of Chemists Gold Medal (2007)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Wheland Medal (U. Chicago) (2008)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Outstanding Achievement Award in Nanotechnology (Ohio State University) (2008)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Nanoscience Prize (International Society for Nanoscale Science, Computation and Engineering) (2008)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Prince of Asturias Award in Science and Technology (Prince of Asturias Foundation, Spain) (2008)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Benjamin Franklin Medal in Chemistry (Franklin Foundation) (2009)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Popular Mechanics Breakthrough Award (2009)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100 Most Creative People, FAST Company (2009)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Dreyfus Prize in the Chemical Sciences (2009)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IKCOC Prize (International Kyoto Conference on Organic Chemistry) (2009)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Othmer Gold Medal (Chemical Heritage Foundation) (2010)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King Faisal International Prize for Science (2011)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F.A. Cotton Award (Texas ACS Section) (2011)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Gold Medal (Industrial Research Institute) (2013)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Jan Czochralski Award (European Materials Research Society) (2014)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</w:p>
    <w:p w:rsidR="004C7052" w:rsidRPr="004C7052" w:rsidRDefault="004C7052" w:rsidP="004C7052">
      <w:pPr>
        <w:rPr>
          <w:rFonts w:ascii="Times New Roman" w:hAnsi="Times New Roman" w:cs="Times New Roman"/>
          <w:b/>
          <w:sz w:val="28"/>
          <w:szCs w:val="24"/>
        </w:rPr>
      </w:pPr>
      <w:r w:rsidRPr="004C7052">
        <w:rPr>
          <w:rFonts w:ascii="Times New Roman" w:hAnsi="Times New Roman" w:cs="Times New Roman"/>
          <w:b/>
          <w:sz w:val="28"/>
          <w:szCs w:val="24"/>
        </w:rPr>
        <w:t>Honorary Degrees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University of Twente (The Netherlands, 2001)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McGill University (Canada, 2010)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University of Windsor (Canada, 2010)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Aarhus University (Denmark, 2011)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Université Libre de Bruxelles (Belgium, 2012)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Freie Universität Berlin (Germany, 2012)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State University of New York, Binghamton (2013)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University of Victoria (Canada, 2013)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North Carolina State University (2014)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Institute of Chemical Technology (India, 2015, D. Sc.)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University of Bath (England, 2015)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</w:p>
    <w:p w:rsidR="004C7052" w:rsidRPr="004C7052" w:rsidRDefault="004C7052" w:rsidP="004C7052">
      <w:pPr>
        <w:rPr>
          <w:rFonts w:ascii="Times New Roman" w:hAnsi="Times New Roman" w:cs="Times New Roman"/>
          <w:b/>
          <w:sz w:val="28"/>
          <w:szCs w:val="24"/>
        </w:rPr>
      </w:pPr>
      <w:r w:rsidRPr="004C7052">
        <w:rPr>
          <w:rFonts w:ascii="Times New Roman" w:hAnsi="Times New Roman" w:cs="Times New Roman"/>
          <w:b/>
          <w:sz w:val="28"/>
          <w:szCs w:val="24"/>
        </w:rPr>
        <w:t>Memberships and Fellowships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American Academy of Arts and Sciences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National Academy of Sciences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National Academy of Engineering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National Academy of Inventors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American Philosophical Society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Fellow of the American Association for the Advancement of Science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Fellow of the Institute of Physics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American Physical Society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New York Academy of Sciences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lastRenderedPageBreak/>
        <w:t xml:space="preserve">World Technology Network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American Chemical Society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Foreign Fellow of the Indian National Academy of Science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Honorary Member of the Materials Research Society of India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Honorary Fellow of the Chemical Research Society of India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Royal Netherlands Academy of Arts and Sciences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Honorary Fellow of the Royal Society of Chemistry (UK)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Institut de France-Académie des sciences (2010)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</w:p>
    <w:p w:rsidR="004C7052" w:rsidRPr="004C7052" w:rsidRDefault="004C7052" w:rsidP="004C7052">
      <w:pPr>
        <w:rPr>
          <w:rFonts w:ascii="Times New Roman" w:hAnsi="Times New Roman" w:cs="Times New Roman"/>
          <w:b/>
          <w:sz w:val="28"/>
          <w:szCs w:val="24"/>
        </w:rPr>
      </w:pPr>
      <w:r w:rsidRPr="004C7052">
        <w:rPr>
          <w:rFonts w:ascii="Times New Roman" w:hAnsi="Times New Roman" w:cs="Times New Roman"/>
          <w:b/>
          <w:sz w:val="28"/>
          <w:szCs w:val="24"/>
        </w:rPr>
        <w:t>Advisory Positions (1980 - present)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National Research Council: Board on Chemical Sciences and Technology (1984-89; Chairman, 1986-99); Naval Studies Board (1989-97; Vice Chairman, 1992-97); Committee on Bioprocess Engineering (1991-92); Board on Science, Technology and Economic Policy (1991-97); Visiting Committee to NIST/ATP on Advanced Technology (1994-97); Board on Physics and Astronomy (1997-2001) Committee on Science and Technology for Counter Terrorism (2002); Committee on Nanotechnology for the Intelligence Community (2003); Committee on Prospering in a Global Economy (the "Gathering Storm" Committee, 2005); Committee on Science, Engineering and Public Policy (COSEPUP, 2005-2013, Chairman); Committee on Forefronts of Science at the Interface of Physical and Life Sciences (2007-08); Committee on Determining Core Capabilities in Chemical and Biological Defense Research and Development (Advisor, 2012);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National Science Foundation: Chemistry Advisory Committee (1984-86; Chairman, 1986), Materials Research Advisory Committee (1991-93; Chairman, 1993), Review Panel for the Materials Research Laboratories (1993, co-Chairman); Advisory Committee for Mathematics and Physical Sciences (1993-96); NSF Senior Assessment Panel: International Assessment of U. S. Mathematical Sciences (1997); Workshop on Chemical Bonding Centers, (2003); Workshop on Chemistry and Cognition (2004); NBIC/Convergence Committee (Chairman, 2012)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Department of Defense: Defense Advanced Research Projects Agency Defense Science Research Council (1984-2013); Defense Science Board (1993-2003); Threat Reduction Advisory Committee to the Defense Threat Reduction Agency (1998- 2006); Defense Science Board Task Force on Deterring Weapons of Mass Destruction (2015-)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National Aeronautics and Space Administration (NASA): Biological and Physical Research Maximization and Prioritization (REMAP) Task Force (2002).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Other: M.I.T. Advisory Committee for Lincoln Laboratory (1985-2004); Scientific Advisory Committee for the Scripps Research Institute (1993-7); Sandia Science and Technology Advisory Board (2002-04, 2006-09); Sandia NWEAB (2004-07); Intelligence Science Board (2003-08); Committee on Science at Brandeis (2004-5, </w:t>
      </w:r>
      <w:r w:rsidRPr="004C7052">
        <w:rPr>
          <w:rFonts w:ascii="Times New Roman" w:hAnsi="Times New Roman" w:cs="Times New Roman"/>
          <w:sz w:val="24"/>
          <w:szCs w:val="24"/>
        </w:rPr>
        <w:lastRenderedPageBreak/>
        <w:t>chairman); Institute for Soldier Nanotechnology (ISN, MIT, 2005-08); Advisory Committee for the Materials Research Center (U. Illinois/DoE, 2005-07); MIT Visiting Committee for Chemistry (2010-2012); Instute for Justice (Department of Justice) (2011-); Advisory Committee for Lawrence Berkeley National Laboratory (2011-); JCESR's Energy Storage Advisory Committee, Argonne National Laboratory (2012-).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Non-U.S: International Committee to Assess the Status of Chemistry in the UK (EPSRC, 2003; chairman); Advisory Board for Mesa+ (U. Twente, 2004-6); Advisory Committee for the ISAS (Dortmund, 2005-6 ); Genomics Research Center (Taiwan, 2006 - ; chairman); Academia Sinica (Taiwan, ISAB, 2008- chairman); Board of Governors of the Academy of Scientific and Innovative Research, AcSIR, (India, 2010-); International Technology Advisory Board, Office of Strategic R&amp;D Planning, Ministry of Knowledge (Republic of Korea, 2010-2012); Professor, AcSIR, India (2011-); Euro-Chemistry Advisory Board (2011-), Wellcome Trust Affordable Healthcare Committee, UK (2011 - ).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 xml:space="preserve">Scientific Advisory Boards (2010 - present): MC-10, Sun Catalyix, Reliance Corporation (India, 2009-); NextGen Jane (2014-  ). 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</w:p>
    <w:p w:rsidR="004C7052" w:rsidRPr="004C7052" w:rsidRDefault="004C7052" w:rsidP="004C7052">
      <w:pPr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4C7052">
        <w:rPr>
          <w:rFonts w:ascii="Times New Roman" w:hAnsi="Times New Roman" w:cs="Times New Roman"/>
          <w:b/>
          <w:sz w:val="28"/>
          <w:szCs w:val="24"/>
        </w:rPr>
        <w:t>Boards of Directors (2000 - present; *= current)</w:t>
      </w:r>
    </w:p>
    <w:bookmarkEnd w:id="0"/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Rohm and Haas, Dexter, Advanced Magnetics, Assemblon, Concurrent Biomedical, Theravance*, Theravance Biopharma* Hughes Research Laboratories, Surface Logix, Nano-Terra*, Arsenal Biomedical*, 480 Biomedical* Diagnostics for All (501-c-3)*, MC 10 Corporation, Soft Robotics*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</w:p>
    <w:p w:rsidR="004C7052" w:rsidRPr="004C7052" w:rsidRDefault="004C7052" w:rsidP="004C7052">
      <w:pPr>
        <w:rPr>
          <w:rFonts w:ascii="Times New Roman" w:hAnsi="Times New Roman" w:cs="Times New Roman"/>
          <w:b/>
          <w:sz w:val="28"/>
          <w:szCs w:val="24"/>
        </w:rPr>
      </w:pPr>
      <w:r w:rsidRPr="004C7052">
        <w:rPr>
          <w:rFonts w:ascii="Times New Roman" w:hAnsi="Times New Roman" w:cs="Times New Roman"/>
          <w:b/>
          <w:sz w:val="28"/>
          <w:szCs w:val="24"/>
        </w:rPr>
        <w:t>Editorial Boards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Angewandte Chemie, Langmuir, Small, Lab on a Chip, Soft Robotics.</w:t>
      </w:r>
    </w:p>
    <w:p w:rsidR="004C7052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</w:p>
    <w:p w:rsidR="004C7052" w:rsidRPr="004C7052" w:rsidRDefault="004C7052" w:rsidP="004C7052">
      <w:pPr>
        <w:rPr>
          <w:rFonts w:ascii="Times New Roman" w:hAnsi="Times New Roman" w:cs="Times New Roman"/>
          <w:b/>
          <w:sz w:val="28"/>
          <w:szCs w:val="24"/>
        </w:rPr>
      </w:pPr>
      <w:r w:rsidRPr="004C7052">
        <w:rPr>
          <w:rFonts w:ascii="Times New Roman" w:hAnsi="Times New Roman" w:cs="Times New Roman"/>
          <w:b/>
          <w:sz w:val="28"/>
          <w:szCs w:val="24"/>
        </w:rPr>
        <w:t>Research Interests</w:t>
      </w:r>
    </w:p>
    <w:p w:rsidR="00D3554B" w:rsidRPr="004C7052" w:rsidRDefault="004C7052" w:rsidP="004C7052">
      <w:pPr>
        <w:rPr>
          <w:rFonts w:ascii="Times New Roman" w:hAnsi="Times New Roman" w:cs="Times New Roman"/>
          <w:sz w:val="24"/>
          <w:szCs w:val="24"/>
        </w:rPr>
      </w:pPr>
      <w:r w:rsidRPr="004C7052">
        <w:rPr>
          <w:rFonts w:ascii="Times New Roman" w:hAnsi="Times New Roman" w:cs="Times New Roman"/>
          <w:sz w:val="24"/>
          <w:szCs w:val="24"/>
        </w:rPr>
        <w:t>Chemistry, materials science, biophysics, the role of water in biomolecular recognition, the hydrophobic effect, complexity and emergence, surface science, microfluidics, paper as a material, self-assembly, micro- and nanotechnology, healthcare for developing economies, catalysis, origin of life, dissipatice systems, soft robotics, rational drug design, simplicity, and infochemistry.</w:t>
      </w:r>
    </w:p>
    <w:sectPr w:rsidR="00D3554B" w:rsidRPr="004C7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210" w:rsidRDefault="007F5210" w:rsidP="004C7052">
      <w:r>
        <w:separator/>
      </w:r>
    </w:p>
  </w:endnote>
  <w:endnote w:type="continuationSeparator" w:id="0">
    <w:p w:rsidR="007F5210" w:rsidRDefault="007F5210" w:rsidP="004C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210" w:rsidRDefault="007F5210" w:rsidP="004C7052">
      <w:r>
        <w:separator/>
      </w:r>
    </w:p>
  </w:footnote>
  <w:footnote w:type="continuationSeparator" w:id="0">
    <w:p w:rsidR="007F5210" w:rsidRDefault="007F5210" w:rsidP="004C7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B3"/>
    <w:rsid w:val="000B4311"/>
    <w:rsid w:val="000E25DA"/>
    <w:rsid w:val="004C7052"/>
    <w:rsid w:val="006701B3"/>
    <w:rsid w:val="007F5210"/>
    <w:rsid w:val="00D3554B"/>
    <w:rsid w:val="00F4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64C6E"/>
  <w15:chartTrackingRefBased/>
  <w15:docId w15:val="{FE2B3B04-B094-4142-9896-7A4F0FC9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70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7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1320</Words>
  <Characters>7527</Characters>
  <Application>Microsoft Office Word</Application>
  <DocSecurity>0</DocSecurity>
  <Lines>62</Lines>
  <Paragraphs>17</Paragraphs>
  <ScaleCrop>false</ScaleCrop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zhao</cp:lastModifiedBy>
  <cp:revision>2</cp:revision>
  <dcterms:created xsi:type="dcterms:W3CDTF">2018-11-07T05:10:00Z</dcterms:created>
  <dcterms:modified xsi:type="dcterms:W3CDTF">2018-11-07T05:12:00Z</dcterms:modified>
</cp:coreProperties>
</file>